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111218" w14:textId="79185A85" w:rsidR="00F4484E" w:rsidRDefault="004D1F22" w:rsidP="00E9704C">
      <w:pPr>
        <w:spacing w:line="276" w:lineRule="auto"/>
      </w:pPr>
      <w:r>
        <w:t>Colin Keenan</w:t>
      </w:r>
    </w:p>
    <w:p w14:paraId="3655ABAF" w14:textId="52A1B074" w:rsidR="004D1F22" w:rsidRDefault="004D1F22" w:rsidP="00E9704C">
      <w:pPr>
        <w:spacing w:line="276" w:lineRule="auto"/>
      </w:pPr>
      <w:r>
        <w:t>ECE 5470</w:t>
      </w:r>
    </w:p>
    <w:p w14:paraId="1FFB2E61" w14:textId="7F04A1B9" w:rsidR="004D1F22" w:rsidRDefault="004D1F22" w:rsidP="00E9704C">
      <w:pPr>
        <w:spacing w:line="276" w:lineRule="auto"/>
      </w:pPr>
      <w:r>
        <w:t>2-3-2020</w:t>
      </w:r>
    </w:p>
    <w:p w14:paraId="6FBD3C67" w14:textId="18639EB2" w:rsidR="004D1F22" w:rsidRDefault="004D1F22" w:rsidP="001D16C5">
      <w:pPr>
        <w:pStyle w:val="Title"/>
        <w:spacing w:line="276" w:lineRule="auto"/>
        <w:jc w:val="center"/>
      </w:pPr>
      <w:r>
        <w:t>Homework 1</w:t>
      </w:r>
    </w:p>
    <w:p w14:paraId="65B90180" w14:textId="14A0659E" w:rsidR="00F258BD" w:rsidRDefault="009823D9" w:rsidP="00E9704C">
      <w:pPr>
        <w:pStyle w:val="ListParagraph"/>
        <w:numPr>
          <w:ilvl w:val="0"/>
          <w:numId w:val="1"/>
        </w:numPr>
        <w:spacing w:line="276" w:lineRule="auto"/>
      </w:pPr>
      <w:r>
        <w:t>When you enter a dark theater on a bright day, it takes an appreciable interval of time before you can see well enough to find an empty seat.</w:t>
      </w:r>
      <w:r w:rsidR="00B05B25">
        <w:t xml:space="preserve"> </w:t>
      </w:r>
      <w:r w:rsidR="00F258BD">
        <w:t>Which of the computational processes of the human visual system explained in the Gonzales and Woods textbook are at play in the situation and how?</w:t>
      </w:r>
    </w:p>
    <w:p w14:paraId="1C5742BF" w14:textId="7BE19550" w:rsidR="00726896" w:rsidRDefault="00982AA4" w:rsidP="00726896">
      <w:pPr>
        <w:pStyle w:val="ListParagraph"/>
        <w:numPr>
          <w:ilvl w:val="1"/>
          <w:numId w:val="1"/>
        </w:numPr>
        <w:spacing w:line="276" w:lineRule="auto"/>
      </w:pPr>
      <w:r>
        <w:t xml:space="preserve">What is at play in this situation is what is known as brightness </w:t>
      </w:r>
      <w:r w:rsidR="00DF0B14">
        <w:t xml:space="preserve">adaptation, where the eye accomplishes a large </w:t>
      </w:r>
      <w:r w:rsidR="00BE4AD4">
        <w:t>variation in dynamic range by changing its overall sensitivity</w:t>
      </w:r>
      <w:r w:rsidR="000F0B27">
        <w:t>, transitioning usages between cones and rods depending on the amount of ambient light</w:t>
      </w:r>
      <w:r w:rsidR="002E4A0C">
        <w:t xml:space="preserve">. At each </w:t>
      </w:r>
      <w:r w:rsidR="00FF56AF">
        <w:t xml:space="preserve">adaptation level there is also a </w:t>
      </w:r>
      <w:r w:rsidR="0020141B">
        <w:t xml:space="preserve">subjective brightness range much smaller than the overall adaptation </w:t>
      </w:r>
      <w:r w:rsidR="00A90884">
        <w:t>range but</w:t>
      </w:r>
      <w:r w:rsidR="00923CF8">
        <w:t xml:space="preserve"> allows simultaneous viewing of both darks and lights.</w:t>
      </w:r>
    </w:p>
    <w:p w14:paraId="3081634F" w14:textId="433A4CA5" w:rsidR="009B282A" w:rsidRDefault="009B282A" w:rsidP="009B282A">
      <w:pPr>
        <w:spacing w:line="276" w:lineRule="auto"/>
      </w:pPr>
    </w:p>
    <w:p w14:paraId="25A6BDE0" w14:textId="4A99A4FA" w:rsidR="00F258BD" w:rsidRDefault="00F258BD" w:rsidP="00E9704C">
      <w:pPr>
        <w:pStyle w:val="ListParagraph"/>
        <w:numPr>
          <w:ilvl w:val="0"/>
          <w:numId w:val="1"/>
        </w:numPr>
        <w:spacing w:line="276" w:lineRule="auto"/>
      </w:pPr>
      <w:r>
        <w:t>A CCD camera chip of</w:t>
      </w:r>
      <w:r w:rsidR="004B6BE0">
        <w:t xml:space="preserve"> dimensions </w:t>
      </w:r>
      <w:r w:rsidR="005D5E06">
        <w:t>7x7 mm and</w:t>
      </w:r>
      <w:r w:rsidR="004B6BE0">
        <w:t xml:space="preserve"> having 1024x1024 pixel elements is focuses on a square, at </w:t>
      </w:r>
      <w:r w:rsidR="001F2138">
        <w:t xml:space="preserve">an area located 500mm away. The focal length of the camera is 20 mm. How many line pairs per mm will this camera be able to </w:t>
      </w:r>
      <w:r w:rsidR="005D5E06">
        <w:t>resolve?</w:t>
      </w:r>
    </w:p>
    <w:p w14:paraId="7C9D7988" w14:textId="013937C3" w:rsidR="00726896" w:rsidRPr="00E40A08" w:rsidRDefault="009B282A" w:rsidP="00726896">
      <w:pPr>
        <w:spacing w:line="276" w:lineRule="auto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 mm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 xml:space="preserve">1 </m:t>
                      </m:r>
                      <m:r>
                        <w:rPr>
                          <w:rFonts w:ascii="Cambria Math" w:hAnsi="Cambria Math"/>
                          <w:strike/>
                        </w:rPr>
                        <m:t>sensor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x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 xml:space="preserve">1 </m:t>
                      </m:r>
                      <m:r>
                        <w:rPr>
                          <w:rFonts w:ascii="Cambria Math" w:hAnsi="Cambria Math"/>
                          <w:strike/>
                        </w:rPr>
                        <m:t>sensor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1024</m:t>
                      </m:r>
                      <m:r>
                        <w:rPr>
                          <w:rFonts w:ascii="Cambria Math" w:hAnsi="Cambria Math"/>
                          <w:strike/>
                        </w:rPr>
                        <m:t xml:space="preserve"> pixels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x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 xml:space="preserve">2 </m:t>
                      </m:r>
                      <m:r>
                        <w:rPr>
                          <w:rFonts w:ascii="Cambria Math" w:hAnsi="Cambria Math"/>
                          <w:strike/>
                        </w:rPr>
                        <m:t>pixels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 line pair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73.143 line pair</m:t>
              </m:r>
              <m:r>
                <w:rPr>
                  <w:rFonts w:ascii="Cambria Math" w:hAnsi="Cambria Math"/>
                  <w:highlight w:val="yellow"/>
                </w:rPr>
                <m:t>s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1 mm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B1CF674" w14:textId="63C668D6" w:rsidR="00E40A08" w:rsidRDefault="00E40A08" w:rsidP="00E40A08">
      <w:pPr>
        <w:pStyle w:val="ListParagraph"/>
        <w:numPr>
          <w:ilvl w:val="1"/>
          <w:numId w:val="1"/>
        </w:numPr>
        <w:spacing w:line="276" w:lineRule="auto"/>
      </w:pPr>
      <w:r>
        <w:t>Also the size of the square is 1</w:t>
      </w:r>
      <w:r w:rsidR="001F41FC">
        <w:t>75</w:t>
      </w:r>
      <w:r w:rsidR="001067E9">
        <w:t>mm x 175mm</w:t>
      </w:r>
    </w:p>
    <w:p w14:paraId="4DB0BD9F" w14:textId="77777777" w:rsidR="009B282A" w:rsidRDefault="009B282A" w:rsidP="009B282A">
      <w:pPr>
        <w:spacing w:line="276" w:lineRule="auto"/>
      </w:pPr>
      <w:bookmarkStart w:id="0" w:name="_GoBack"/>
      <w:bookmarkEnd w:id="0"/>
    </w:p>
    <w:p w14:paraId="286B7015" w14:textId="77777777" w:rsidR="00D31361" w:rsidRDefault="00FB3EAB" w:rsidP="00E9704C">
      <w:pPr>
        <w:pStyle w:val="ListParagraph"/>
        <w:numPr>
          <w:ilvl w:val="0"/>
          <w:numId w:val="1"/>
        </w:numPr>
        <w:spacing w:line="276" w:lineRule="auto"/>
      </w:pPr>
      <w:r>
        <w:t xml:space="preserve">High definition television (HDTVI) generates images with a resolution of 1920 horizontal TV pixels and each field being 1/60th of a second in duration. The width-to-height aspect ratio of the images is 16: 9. A company has designed an image capture system that generates digital images from HDTV images. Each pixel in the images has 24 bits of intensity resolution, 8 bits each for a red, a green, and a blue image. These three “primary” images from a color image. </w:t>
      </w:r>
    </w:p>
    <w:p w14:paraId="3B386784" w14:textId="77777777" w:rsidR="001C521D" w:rsidRDefault="00FB3EAB" w:rsidP="001C521D">
      <w:pPr>
        <w:pStyle w:val="ListParagraph"/>
        <w:numPr>
          <w:ilvl w:val="1"/>
          <w:numId w:val="1"/>
        </w:numPr>
        <w:spacing w:line="276" w:lineRule="auto"/>
      </w:pPr>
      <w:r>
        <w:t>How many bytes would it take to store 2 hours HDTV program without compression?</w:t>
      </w:r>
    </w:p>
    <w:p w14:paraId="6B74DB8D" w14:textId="0FAB5715" w:rsidR="00D31361" w:rsidRPr="001C521D" w:rsidRDefault="009B282A" w:rsidP="001C521D">
      <w:pPr>
        <w:spacing w:line="276" w:lineRule="auto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1920 x 1080 </m:t>
              </m:r>
              <m:r>
                <w:rPr>
                  <w:rFonts w:ascii="Cambria Math" w:hAnsi="Cambria Math"/>
                  <w:strike/>
                </w:rPr>
                <m:t>pixels</m:t>
              </m:r>
            </m:num>
            <m:den>
              <m:r>
                <w:rPr>
                  <w:rFonts w:ascii="Cambria Math" w:hAnsi="Cambria Math"/>
                </w:rPr>
                <m:t xml:space="preserve">1 </m:t>
              </m:r>
              <m:r>
                <w:rPr>
                  <w:rFonts w:ascii="Cambria Math" w:hAnsi="Cambria Math"/>
                  <w:strike/>
                </w:rPr>
                <m:t>frame</m:t>
              </m:r>
            </m:den>
          </m:f>
          <m:r>
            <w:rPr>
              <w:rFonts w:ascii="Cambria Math" w:hAnsi="Cambria Math"/>
            </w:rPr>
            <m:t xml:space="preserve"> x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60 </m:t>
              </m:r>
              <m:r>
                <w:rPr>
                  <w:rFonts w:ascii="Cambria Math" w:hAnsi="Cambria Math"/>
                  <w:strike/>
                </w:rPr>
                <m:t>frames</m:t>
              </m:r>
            </m:num>
            <m:den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strike/>
                </w:rPr>
                <m:t xml:space="preserve"> second</m:t>
              </m:r>
            </m:den>
          </m:f>
          <m:r>
            <w:rPr>
              <w:rFonts w:ascii="Cambria Math" w:hAnsi="Cambria Math"/>
            </w:rPr>
            <m:t xml:space="preserve"> x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 bytes</m:t>
              </m:r>
            </m:num>
            <m:den>
              <m:r>
                <w:rPr>
                  <w:rFonts w:ascii="Cambria Math" w:hAnsi="Cambria Math"/>
                </w:rPr>
                <m:t xml:space="preserve">1 </m:t>
              </m:r>
              <m:r>
                <w:rPr>
                  <w:rFonts w:ascii="Cambria Math" w:hAnsi="Cambria Math"/>
                  <w:strike/>
                </w:rPr>
                <m:t>pixel</m:t>
              </m:r>
            </m:den>
          </m:f>
          <m:r>
            <w:rPr>
              <w:rFonts w:ascii="Cambria Math" w:eastAsiaTheme="minorEastAsia" w:hAnsi="Cambria Math"/>
            </w:rPr>
            <m:t xml:space="preserve"> x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60 </m:t>
              </m:r>
              <m:r>
                <w:rPr>
                  <w:rFonts w:ascii="Cambria Math" w:hAnsi="Cambria Math"/>
                  <w:strike/>
                </w:rPr>
                <m:t>seconds</m:t>
              </m:r>
            </m:num>
            <m:den>
              <m:r>
                <w:rPr>
                  <w:rFonts w:ascii="Cambria Math" w:hAnsi="Cambria Math"/>
                </w:rPr>
                <m:t xml:space="preserve">1 </m:t>
              </m:r>
              <m:r>
                <w:rPr>
                  <w:rFonts w:ascii="Cambria Math" w:hAnsi="Cambria Math"/>
                  <w:strike/>
                </w:rPr>
                <m:t>minute</m:t>
              </m:r>
            </m:den>
          </m:f>
          <m:r>
            <w:rPr>
              <w:rFonts w:ascii="Cambria Math" w:hAnsi="Cambria Math"/>
            </w:rPr>
            <m:t xml:space="preserve"> x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60 </m:t>
              </m:r>
              <m:r>
                <w:rPr>
                  <w:rFonts w:ascii="Cambria Math" w:hAnsi="Cambria Math"/>
                  <w:strike/>
                </w:rPr>
                <m:t>minutes</m:t>
              </m:r>
            </m:num>
            <m:den>
              <m:r>
                <w:rPr>
                  <w:rFonts w:ascii="Cambria Math" w:hAnsi="Cambria Math"/>
                </w:rPr>
                <m:t xml:space="preserve">1 </m:t>
              </m:r>
              <m:r>
                <w:rPr>
                  <w:rFonts w:ascii="Cambria Math" w:hAnsi="Cambria Math"/>
                  <w:strike/>
                </w:rPr>
                <m:t>hour</m:t>
              </m:r>
            </m:den>
          </m:f>
          <m:r>
            <w:rPr>
              <w:rFonts w:ascii="Cambria Math" w:hAnsi="Cambria Math"/>
            </w:rPr>
            <m:t xml:space="preserve"> x 2 </m:t>
          </m:r>
          <m:r>
            <w:rPr>
              <w:rFonts w:ascii="Cambria Math" w:hAnsi="Cambria Math"/>
              <w:strike/>
            </w:rPr>
            <m:t>hours</m:t>
          </m:r>
          <m:r>
            <w:rPr>
              <w:rFonts w:ascii="Cambria Math" w:hAnsi="Cambria Math"/>
            </w:rPr>
            <m:t xml:space="preserve">=  2687385600000 bytes= 2.44416296 x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40</m:t>
              </m:r>
            </m:sup>
          </m:sSup>
          <m:r>
            <w:rPr>
              <w:rFonts w:ascii="Cambria Math" w:hAnsi="Cambria Math"/>
            </w:rPr>
            <m:t>bytes=</m:t>
          </m:r>
          <m:r>
            <w:rPr>
              <w:rFonts w:ascii="Cambria Math" w:hAnsi="Cambria Math"/>
              <w:highlight w:val="yellow"/>
            </w:rPr>
            <m:t>2.44416296 TB</m:t>
          </m:r>
        </m:oMath>
      </m:oMathPara>
    </w:p>
    <w:p w14:paraId="79F9D3B2" w14:textId="77777777" w:rsidR="00726896" w:rsidRDefault="00726896" w:rsidP="0099193E">
      <w:pPr>
        <w:pStyle w:val="ListParagraph"/>
        <w:spacing w:line="276" w:lineRule="auto"/>
        <w:ind w:left="2160"/>
      </w:pPr>
    </w:p>
    <w:p w14:paraId="319A4A02" w14:textId="77777777" w:rsidR="001D16C5" w:rsidRDefault="001D16C5">
      <w:pPr>
        <w:spacing w:after="160" w:line="259" w:lineRule="auto"/>
      </w:pPr>
      <w:r>
        <w:br w:type="page"/>
      </w:r>
    </w:p>
    <w:p w14:paraId="0E5814A1" w14:textId="442DF199" w:rsidR="00D31361" w:rsidRDefault="00661273" w:rsidP="00E9704C">
      <w:pPr>
        <w:pStyle w:val="ListParagraph"/>
        <w:numPr>
          <w:ilvl w:val="0"/>
          <w:numId w:val="1"/>
        </w:numPr>
        <w:spacing w:line="276" w:lineRule="auto"/>
      </w:pPr>
      <w:r>
        <w:lastRenderedPageBreak/>
        <w:t>Write a code capable of zooming and shrinking an image by pixel replication. Assume that the desired zoom/shrink factors are integers. You may ignore aliasing effects.</w:t>
      </w:r>
    </w:p>
    <w:p w14:paraId="0C0EEA4C" w14:textId="151AE15C" w:rsidR="009C272E" w:rsidRDefault="003F51DF" w:rsidP="001D6213">
      <w:pPr>
        <w:pStyle w:val="ListParagraph"/>
        <w:numPr>
          <w:ilvl w:val="1"/>
          <w:numId w:val="1"/>
        </w:numPr>
        <w:spacing w:line="276" w:lineRule="auto"/>
      </w:pPr>
      <w:r>
        <w:t>Download Fig-1-3.tif and use your program to shrink the 675x886 pixels image from 300dpi to 100dpi.</w:t>
      </w:r>
      <w:r w:rsidR="001D6213">
        <w:t xml:space="preserve"> Use your program to zoom the image in (b) back to 300dpi. Explain the reasons for their differences.</w:t>
      </w:r>
    </w:p>
    <w:p w14:paraId="1B2D48FB" w14:textId="7661FF8C" w:rsidR="003F51DF" w:rsidRDefault="000B232F" w:rsidP="00E9704C">
      <w:pPr>
        <w:spacing w:line="276" w:lineRule="auto"/>
      </w:pPr>
      <w:r>
        <w:t>Code:</w:t>
      </w:r>
    </w:p>
    <w:bookmarkStart w:id="1" w:name="_MON_1642150273"/>
    <w:bookmarkEnd w:id="1"/>
    <w:p w14:paraId="289598E5" w14:textId="6C7C8EA9" w:rsidR="000B232F" w:rsidRDefault="004A6449" w:rsidP="00E9704C">
      <w:pPr>
        <w:spacing w:line="276" w:lineRule="auto"/>
      </w:pPr>
      <w:r>
        <w:object w:dxaOrig="9360" w:dyaOrig="9198" w14:anchorId="1090BA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68pt;height:460.2pt" o:ole="">
            <v:imagedata r:id="rId7" o:title=""/>
          </v:shape>
          <o:OLEObject Type="Embed" ProgID="Word.Document.12" ShapeID="_x0000_i1044" DrawAspect="Content" ObjectID="_1642181814" r:id="rId8">
            <o:FieldCodes>\s</o:FieldCodes>
          </o:OLEObject>
        </w:object>
      </w:r>
    </w:p>
    <w:p w14:paraId="4216D985" w14:textId="605ADE9A" w:rsidR="009F4B61" w:rsidRDefault="000B232F" w:rsidP="00E9704C">
      <w:pPr>
        <w:spacing w:line="276" w:lineRule="auto"/>
      </w:pPr>
      <w:r>
        <w:t>Output:</w:t>
      </w:r>
    </w:p>
    <w:p w14:paraId="7CEA3069" w14:textId="666D1603" w:rsidR="00047A41" w:rsidRDefault="00C666E6" w:rsidP="00C666E6">
      <w:pPr>
        <w:spacing w:after="160" w:line="259" w:lineRule="auto"/>
        <w:jc w:val="center"/>
      </w:pPr>
      <w:r w:rsidRPr="00C666E6">
        <w:rPr>
          <w:noProof/>
        </w:rPr>
        <w:lastRenderedPageBreak/>
        <w:drawing>
          <wp:inline distT="0" distB="0" distL="0" distR="0" wp14:anchorId="52139376" wp14:editId="756608D0">
            <wp:extent cx="4678680" cy="17907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0" t="16049" r="9102" b="22122"/>
                    <a:stretch/>
                  </pic:blipFill>
                  <pic:spPr bwMode="auto">
                    <a:xfrm>
                      <a:off x="0" y="0"/>
                      <a:ext cx="46786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A41">
        <w:br w:type="page"/>
      </w:r>
    </w:p>
    <w:p w14:paraId="4C64F5F6" w14:textId="67B3EF24" w:rsidR="00E841C0" w:rsidRDefault="00E841C0" w:rsidP="00E9704C">
      <w:pPr>
        <w:pStyle w:val="ListParagraph"/>
        <w:numPr>
          <w:ilvl w:val="0"/>
          <w:numId w:val="1"/>
        </w:numPr>
        <w:spacing w:line="276" w:lineRule="auto"/>
      </w:pPr>
      <w:r>
        <w:lastRenderedPageBreak/>
        <w:t>Write a code to change image intensity level. You need to download Im-1-4.tif.</w:t>
      </w:r>
    </w:p>
    <w:p w14:paraId="67162C57" w14:textId="4403246E" w:rsidR="00091C1D" w:rsidRDefault="00B37E09" w:rsidP="00091C1D">
      <w:pPr>
        <w:pStyle w:val="ListParagraph"/>
        <w:numPr>
          <w:ilvl w:val="0"/>
          <w:numId w:val="5"/>
        </w:numPr>
        <w:spacing w:line="276" w:lineRule="auto"/>
      </w:pPr>
      <w:r>
        <w:t>Use your code to change intensity level from 256 level to 128 level.</w:t>
      </w:r>
      <w:r w:rsidR="001D6213">
        <w:t xml:space="preserve"> Use your code to change intensity level from 256 level to 32 level</w:t>
      </w:r>
    </w:p>
    <w:p w14:paraId="18921790" w14:textId="77777777" w:rsidR="00091C1D" w:rsidRDefault="00091C1D" w:rsidP="00091C1D">
      <w:pPr>
        <w:spacing w:line="276" w:lineRule="auto"/>
      </w:pPr>
      <w:r>
        <w:t>Code:</w:t>
      </w:r>
    </w:p>
    <w:p w14:paraId="379EAD6E" w14:textId="25C47ADC" w:rsidR="00091C1D" w:rsidRDefault="004A6449" w:rsidP="00091C1D">
      <w:pPr>
        <w:spacing w:line="276" w:lineRule="auto"/>
      </w:pPr>
      <w:r w:rsidRPr="00F04ECE">
        <w:rPr>
          <w:noProof/>
        </w:rPr>
        <w:drawing>
          <wp:anchor distT="0" distB="0" distL="114300" distR="114300" simplePos="0" relativeHeight="251658240" behindDoc="0" locked="0" layoutInCell="1" allowOverlap="1" wp14:anchorId="26DDFCA2" wp14:editId="12A8EFDB">
            <wp:simplePos x="0" y="0"/>
            <wp:positionH relativeFrom="page">
              <wp:align>right</wp:align>
            </wp:positionH>
            <wp:positionV relativeFrom="paragraph">
              <wp:posOffset>2402205</wp:posOffset>
            </wp:positionV>
            <wp:extent cx="4456505" cy="18364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2" t="13418" r="7692" b="16861"/>
                    <a:stretch/>
                  </pic:blipFill>
                  <pic:spPr bwMode="auto">
                    <a:xfrm>
                      <a:off x="0" y="0"/>
                      <a:ext cx="44565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MON_1642180726"/>
      <w:bookmarkEnd w:id="2"/>
      <w:r w:rsidR="003241C1">
        <w:object w:dxaOrig="9360" w:dyaOrig="7137" w14:anchorId="07A32369">
          <v:shape id="_x0000_i1039" type="#_x0000_t75" style="width:468pt;height:357pt" o:ole="">
            <v:imagedata r:id="rId11" o:title=""/>
          </v:shape>
          <o:OLEObject Type="Embed" ProgID="Word.Document.12" ShapeID="_x0000_i1039" DrawAspect="Content" ObjectID="_1642181815" r:id="rId12">
            <o:FieldCodes>\s</o:FieldCodes>
          </o:OLEObject>
        </w:object>
      </w:r>
    </w:p>
    <w:p w14:paraId="25A95106" w14:textId="582DE54F" w:rsidR="00F04ECE" w:rsidRDefault="00091C1D" w:rsidP="00091C1D">
      <w:pPr>
        <w:spacing w:line="276" w:lineRule="auto"/>
      </w:pPr>
      <w:r>
        <w:t>Output:</w:t>
      </w:r>
    </w:p>
    <w:p w14:paraId="3AEF9A21" w14:textId="7498D17B" w:rsidR="00580EF4" w:rsidRDefault="00580EF4" w:rsidP="00F04ECE">
      <w:pPr>
        <w:spacing w:line="276" w:lineRule="auto"/>
        <w:jc w:val="center"/>
      </w:pPr>
      <w:r w:rsidRPr="00580EF4">
        <w:rPr>
          <w:noProof/>
        </w:rPr>
        <w:drawing>
          <wp:inline distT="0" distB="0" distL="0" distR="0" wp14:anchorId="6DF03A53" wp14:editId="092A27C7">
            <wp:extent cx="4648200" cy="18678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4" t="15260" r="6026" b="15808"/>
                    <a:stretch/>
                  </pic:blipFill>
                  <pic:spPr bwMode="auto">
                    <a:xfrm>
                      <a:off x="0" y="0"/>
                      <a:ext cx="4705267" cy="189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D7D24" w14:textId="03865E92" w:rsidR="00FA75E4" w:rsidRDefault="00B37E09" w:rsidP="00E9704C">
      <w:pPr>
        <w:pStyle w:val="ListParagraph"/>
        <w:numPr>
          <w:ilvl w:val="0"/>
          <w:numId w:val="5"/>
        </w:numPr>
        <w:spacing w:line="276" w:lineRule="auto"/>
      </w:pPr>
      <w:r>
        <w:t>Explain their differences.</w:t>
      </w:r>
    </w:p>
    <w:p w14:paraId="54E6C933" w14:textId="03BD8306" w:rsidR="005A5B9B" w:rsidRDefault="008760B3" w:rsidP="005A5B9B">
      <w:pPr>
        <w:pStyle w:val="ListParagraph"/>
        <w:numPr>
          <w:ilvl w:val="1"/>
          <w:numId w:val="5"/>
        </w:numPr>
        <w:spacing w:line="276" w:lineRule="auto"/>
      </w:pPr>
      <w:r>
        <w:t xml:space="preserve">The difference between the 128 level and 32 level is less </w:t>
      </w:r>
      <w:r w:rsidR="00B96DC2">
        <w:t xml:space="preserve">different types of greys, due to only having 128 or 32 levels between 0 – black, and </w:t>
      </w:r>
      <w:r w:rsidR="00B535F5">
        <w:t>128/32 – white, which means that every level</w:t>
      </w:r>
      <w:r w:rsidR="00CD0308">
        <w:t xml:space="preserve"> has a larger difference from the previous level</w:t>
      </w:r>
      <w:r w:rsidR="00287336">
        <w:t>. In this exact image, this is not very noticeable, even with the 5-bit quantization (32 levels).</w:t>
      </w:r>
    </w:p>
    <w:p w14:paraId="71797B1F" w14:textId="190E6F65" w:rsidR="005A5B9B" w:rsidRDefault="005A5B9B" w:rsidP="005A5B9B">
      <w:pPr>
        <w:spacing w:line="276" w:lineRule="auto"/>
      </w:pPr>
    </w:p>
    <w:p w14:paraId="182F9ADD" w14:textId="77777777" w:rsidR="007A6CBB" w:rsidRDefault="007A6CBB">
      <w:pPr>
        <w:spacing w:after="160" w:line="259" w:lineRule="auto"/>
      </w:pPr>
      <w:r>
        <w:br w:type="page"/>
      </w:r>
    </w:p>
    <w:p w14:paraId="4425140F" w14:textId="39E819B9" w:rsidR="00B37E09" w:rsidRDefault="00D50310" w:rsidP="00E9704C">
      <w:pPr>
        <w:pStyle w:val="ListParagraph"/>
        <w:numPr>
          <w:ilvl w:val="0"/>
          <w:numId w:val="1"/>
        </w:numPr>
        <w:spacing w:line="276" w:lineRule="auto"/>
      </w:pPr>
      <w:r>
        <w:lastRenderedPageBreak/>
        <w:t>Download Im-1-5a.tif and Im-1-5a.tif</w:t>
      </w:r>
    </w:p>
    <w:p w14:paraId="49B4AAC5" w14:textId="22915307" w:rsidR="004F3D49" w:rsidRDefault="004F3D49" w:rsidP="00C14D31">
      <w:pPr>
        <w:pStyle w:val="ListParagraph"/>
        <w:numPr>
          <w:ilvl w:val="1"/>
          <w:numId w:val="1"/>
        </w:numPr>
        <w:spacing w:line="276" w:lineRule="auto"/>
      </w:pPr>
      <w:r>
        <w:t>Write your code to find the difference between Im-1-5a.tif and Im-1-5b.tif</w:t>
      </w:r>
      <w:r w:rsidR="00C14D31">
        <w:t>. Write your own code to enhance different</w:t>
      </w:r>
    </w:p>
    <w:p w14:paraId="68D61D4A" w14:textId="77777777" w:rsidR="00ED63D0" w:rsidRDefault="00ED63D0" w:rsidP="00ED63D0">
      <w:pPr>
        <w:spacing w:line="276" w:lineRule="auto"/>
      </w:pPr>
      <w:r>
        <w:t>Code:</w:t>
      </w:r>
    </w:p>
    <w:bookmarkStart w:id="3" w:name="_MON_1642180949"/>
    <w:bookmarkEnd w:id="3"/>
    <w:p w14:paraId="792E960B" w14:textId="49D1EE8E" w:rsidR="00ED63D0" w:rsidRDefault="00C67B7E" w:rsidP="00ED63D0">
      <w:pPr>
        <w:spacing w:line="276" w:lineRule="auto"/>
      </w:pPr>
      <w:r>
        <w:object w:dxaOrig="9360" w:dyaOrig="1450" w14:anchorId="26B42AAE">
          <v:shape id="_x0000_i1036" type="#_x0000_t75" style="width:468pt;height:72.6pt" o:ole="">
            <v:imagedata r:id="rId14" o:title=""/>
          </v:shape>
          <o:OLEObject Type="Embed" ProgID="Word.Document.12" ShapeID="_x0000_i1036" DrawAspect="Content" ObjectID="_1642181816" r:id="rId15">
            <o:FieldCodes>\s</o:FieldCodes>
          </o:OLEObject>
        </w:object>
      </w:r>
    </w:p>
    <w:p w14:paraId="2C02D8E2" w14:textId="2C493620" w:rsidR="00ED63D0" w:rsidRDefault="00ED63D0" w:rsidP="00ED63D0">
      <w:pPr>
        <w:spacing w:line="276" w:lineRule="auto"/>
      </w:pPr>
      <w:r>
        <w:t>Output:</w:t>
      </w:r>
    </w:p>
    <w:p w14:paraId="05A22EBF" w14:textId="77777777" w:rsidR="007A6CBB" w:rsidRDefault="007A6CBB" w:rsidP="00ED63D0">
      <w:pPr>
        <w:spacing w:line="276" w:lineRule="auto"/>
        <w:rPr>
          <w:noProof/>
        </w:rPr>
      </w:pPr>
    </w:p>
    <w:p w14:paraId="0FAE2F63" w14:textId="4FF503DE" w:rsidR="0093668A" w:rsidRDefault="007A6CBB" w:rsidP="007A6CBB">
      <w:pPr>
        <w:spacing w:line="276" w:lineRule="auto"/>
        <w:jc w:val="center"/>
      </w:pPr>
      <w:r w:rsidRPr="007A6CBB">
        <w:rPr>
          <w:noProof/>
        </w:rPr>
        <w:drawing>
          <wp:inline distT="0" distB="0" distL="0" distR="0" wp14:anchorId="202A2785" wp14:editId="33C28D9A">
            <wp:extent cx="6012180" cy="4057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t="4209" r="16795" b="8967"/>
                    <a:stretch/>
                  </pic:blipFill>
                  <pic:spPr bwMode="auto">
                    <a:xfrm>
                      <a:off x="0" y="0"/>
                      <a:ext cx="6024387" cy="406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668A" w:rsidSect="004A644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A534A5" w14:textId="77777777" w:rsidR="003A1543" w:rsidRDefault="003A1543" w:rsidP="003A1543">
      <w:r>
        <w:separator/>
      </w:r>
    </w:p>
  </w:endnote>
  <w:endnote w:type="continuationSeparator" w:id="0">
    <w:p w14:paraId="6F958F34" w14:textId="77777777" w:rsidR="003A1543" w:rsidRDefault="003A1543" w:rsidP="003A15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23C956" w14:textId="77777777" w:rsidR="003A1543" w:rsidRDefault="003A1543" w:rsidP="003A1543">
      <w:r>
        <w:separator/>
      </w:r>
    </w:p>
  </w:footnote>
  <w:footnote w:type="continuationSeparator" w:id="0">
    <w:p w14:paraId="280303A7" w14:textId="77777777" w:rsidR="003A1543" w:rsidRDefault="003A1543" w:rsidP="003A15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231A4"/>
    <w:multiLevelType w:val="hybridMultilevel"/>
    <w:tmpl w:val="2B2A5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65E75"/>
    <w:multiLevelType w:val="hybridMultilevel"/>
    <w:tmpl w:val="166A2B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DA6E2C"/>
    <w:multiLevelType w:val="hybridMultilevel"/>
    <w:tmpl w:val="D79283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0F2255D"/>
    <w:multiLevelType w:val="hybridMultilevel"/>
    <w:tmpl w:val="4C00E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574F1"/>
    <w:multiLevelType w:val="hybridMultilevel"/>
    <w:tmpl w:val="2D440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F120E"/>
    <w:multiLevelType w:val="hybridMultilevel"/>
    <w:tmpl w:val="A2A4E9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0MTcwMTIzNDEyNzFU0lEKTi0uzszPAykwrAUAVZkJaiwAAAA="/>
  </w:docVars>
  <w:rsids>
    <w:rsidRoot w:val="004D1F22"/>
    <w:rsid w:val="00047A41"/>
    <w:rsid w:val="00091C1D"/>
    <w:rsid w:val="000B232F"/>
    <w:rsid w:val="000C5C14"/>
    <w:rsid w:val="000F0B27"/>
    <w:rsid w:val="000F4913"/>
    <w:rsid w:val="00102418"/>
    <w:rsid w:val="001067E9"/>
    <w:rsid w:val="00157D7F"/>
    <w:rsid w:val="001C521D"/>
    <w:rsid w:val="001D16C5"/>
    <w:rsid w:val="001D6213"/>
    <w:rsid w:val="001F2138"/>
    <w:rsid w:val="001F41FC"/>
    <w:rsid w:val="0020141B"/>
    <w:rsid w:val="00287336"/>
    <w:rsid w:val="002C45A8"/>
    <w:rsid w:val="002D5677"/>
    <w:rsid w:val="002E4A0C"/>
    <w:rsid w:val="002E4CCD"/>
    <w:rsid w:val="003006D3"/>
    <w:rsid w:val="00304A6F"/>
    <w:rsid w:val="00323939"/>
    <w:rsid w:val="003241C1"/>
    <w:rsid w:val="00371301"/>
    <w:rsid w:val="003A1543"/>
    <w:rsid w:val="003C30EB"/>
    <w:rsid w:val="003F51DF"/>
    <w:rsid w:val="00431494"/>
    <w:rsid w:val="00433323"/>
    <w:rsid w:val="004354E8"/>
    <w:rsid w:val="00453601"/>
    <w:rsid w:val="004A6449"/>
    <w:rsid w:val="004B59B5"/>
    <w:rsid w:val="004B6BE0"/>
    <w:rsid w:val="004D1F22"/>
    <w:rsid w:val="004F3D49"/>
    <w:rsid w:val="00580EF4"/>
    <w:rsid w:val="005A5B9B"/>
    <w:rsid w:val="005D5E06"/>
    <w:rsid w:val="00631911"/>
    <w:rsid w:val="00661273"/>
    <w:rsid w:val="006D30D6"/>
    <w:rsid w:val="00726896"/>
    <w:rsid w:val="00785DCB"/>
    <w:rsid w:val="007A6CBB"/>
    <w:rsid w:val="007B15E7"/>
    <w:rsid w:val="008760B3"/>
    <w:rsid w:val="008B5C19"/>
    <w:rsid w:val="00923CF8"/>
    <w:rsid w:val="00927356"/>
    <w:rsid w:val="00933638"/>
    <w:rsid w:val="0093668A"/>
    <w:rsid w:val="0097036E"/>
    <w:rsid w:val="00971ADA"/>
    <w:rsid w:val="009732CB"/>
    <w:rsid w:val="009823D9"/>
    <w:rsid w:val="00982AA4"/>
    <w:rsid w:val="0099193E"/>
    <w:rsid w:val="009B282A"/>
    <w:rsid w:val="009C272E"/>
    <w:rsid w:val="009F4B61"/>
    <w:rsid w:val="00A16814"/>
    <w:rsid w:val="00A25C62"/>
    <w:rsid w:val="00A76FCC"/>
    <w:rsid w:val="00A90884"/>
    <w:rsid w:val="00B05B25"/>
    <w:rsid w:val="00B37E09"/>
    <w:rsid w:val="00B535F5"/>
    <w:rsid w:val="00B96DC2"/>
    <w:rsid w:val="00BE4AD4"/>
    <w:rsid w:val="00C14D31"/>
    <w:rsid w:val="00C666E6"/>
    <w:rsid w:val="00C67B7E"/>
    <w:rsid w:val="00CD0308"/>
    <w:rsid w:val="00D106CB"/>
    <w:rsid w:val="00D31361"/>
    <w:rsid w:val="00D50310"/>
    <w:rsid w:val="00DF0B14"/>
    <w:rsid w:val="00E22ADF"/>
    <w:rsid w:val="00E40A08"/>
    <w:rsid w:val="00E551DC"/>
    <w:rsid w:val="00E841C0"/>
    <w:rsid w:val="00E9704C"/>
    <w:rsid w:val="00ED63D0"/>
    <w:rsid w:val="00F04ECE"/>
    <w:rsid w:val="00F258BD"/>
    <w:rsid w:val="00F4484E"/>
    <w:rsid w:val="00FA75E4"/>
    <w:rsid w:val="00FB3EAB"/>
    <w:rsid w:val="00FB4160"/>
    <w:rsid w:val="00FF5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9B71C52"/>
  <w15:chartTrackingRefBased/>
  <w15:docId w15:val="{5F7D5ECE-BAC6-4EFF-B0E1-18F2281B5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6CB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D7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C45A8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D16C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16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A15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154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A15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1543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Word_Document1.docx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package" Target="embeddings/Microsoft_Word_Document2.docx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</Pages>
  <Words>486</Words>
  <Characters>2775</Characters>
  <Application>Microsoft Office Word</Application>
  <DocSecurity>0</DocSecurity>
  <Lines>23</Lines>
  <Paragraphs>6</Paragraphs>
  <ScaleCrop>false</ScaleCrop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Keenan</dc:creator>
  <cp:keywords/>
  <dc:description/>
  <cp:lastModifiedBy>Colin Keenan</cp:lastModifiedBy>
  <cp:revision>93</cp:revision>
  <dcterms:created xsi:type="dcterms:W3CDTF">2020-02-02T19:57:00Z</dcterms:created>
  <dcterms:modified xsi:type="dcterms:W3CDTF">2020-02-03T04:49:00Z</dcterms:modified>
</cp:coreProperties>
</file>